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842" w:rsidRDefault="005D6842" w:rsidP="005D6842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5D6842" w:rsidRPr="001D0D42" w:rsidRDefault="005D6842" w:rsidP="005D6842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1D0D42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5D6842" w:rsidRPr="001D0D42" w:rsidRDefault="005D6842" w:rsidP="005D6842">
      <w:pPr>
        <w:pStyle w:val="ab"/>
        <w:ind w:left="-108"/>
        <w:jc w:val="center"/>
        <w:rPr>
          <w:lang w:val="uk-UA"/>
        </w:rPr>
      </w:pPr>
      <w:r w:rsidRPr="001D0D42">
        <w:t xml:space="preserve"> </w:t>
      </w:r>
    </w:p>
    <w:p w:rsidR="008C05A6" w:rsidRPr="001D0D42" w:rsidRDefault="00AF7D64" w:rsidP="005D6842">
      <w:pPr>
        <w:pStyle w:val="ab"/>
        <w:ind w:left="-108"/>
        <w:jc w:val="center"/>
      </w:pPr>
      <w:r w:rsidRPr="001D0D42">
        <w:t>«</w:t>
      </w:r>
      <w:r w:rsidR="006A25A4" w:rsidRPr="001D0D42">
        <w:rPr>
          <w:lang w:val="uk-UA"/>
        </w:rPr>
        <w:t>Про</w:t>
      </w:r>
      <w:r w:rsidR="006A25A4" w:rsidRPr="001D0D42">
        <w:rPr>
          <w:b/>
          <w:lang w:val="uk-UA"/>
        </w:rPr>
        <w:t xml:space="preserve"> </w:t>
      </w:r>
      <w:r w:rsidR="006A25A4" w:rsidRPr="001D0D42">
        <w:rPr>
          <w:rStyle w:val="fontstyle01"/>
          <w:b w:val="0"/>
          <w:sz w:val="24"/>
          <w:szCs w:val="24"/>
          <w:lang w:val="uk-UA"/>
        </w:rPr>
        <w:t>безоплатну передачу майна (медичне обладнання) зі спільної власності територіальних громад сіл, селищ міст області</w:t>
      </w:r>
      <w:r w:rsidRPr="001D0D42">
        <w:t>»</w:t>
      </w:r>
    </w:p>
    <w:p w:rsidR="00FD30FB" w:rsidRPr="001D0D42" w:rsidRDefault="00FD30FB" w:rsidP="0072620B">
      <w:pPr>
        <w:jc w:val="center"/>
        <w:rPr>
          <w:sz w:val="24"/>
          <w:szCs w:val="24"/>
        </w:rPr>
      </w:pPr>
    </w:p>
    <w:p w:rsidR="008C05A6" w:rsidRPr="001D0D42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1D0D42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1D0D42" w:rsidRDefault="008C05A6" w:rsidP="006A25A4">
      <w:pPr>
        <w:jc w:val="both"/>
        <w:rPr>
          <w:b/>
          <w:bCs w:val="0"/>
          <w:iCs/>
          <w:color w:val="auto"/>
          <w:sz w:val="24"/>
          <w:szCs w:val="24"/>
        </w:rPr>
      </w:pPr>
      <w:r w:rsidRPr="001D0D42">
        <w:rPr>
          <w:bCs w:val="0"/>
          <w:sz w:val="24"/>
          <w:szCs w:val="24"/>
        </w:rPr>
        <w:tab/>
      </w:r>
      <w:r w:rsidR="00AF7D64" w:rsidRPr="001D0D42">
        <w:rPr>
          <w:bCs w:val="0"/>
          <w:sz w:val="24"/>
          <w:szCs w:val="24"/>
        </w:rPr>
        <w:t xml:space="preserve">Підстава розроблення </w:t>
      </w:r>
      <w:proofErr w:type="spellStart"/>
      <w:r w:rsidR="00AF7D64" w:rsidRPr="001D0D42">
        <w:rPr>
          <w:bCs w:val="0"/>
          <w:sz w:val="24"/>
          <w:szCs w:val="24"/>
        </w:rPr>
        <w:t>проє</w:t>
      </w:r>
      <w:r w:rsidRPr="001D0D42">
        <w:rPr>
          <w:bCs w:val="0"/>
          <w:sz w:val="24"/>
          <w:szCs w:val="24"/>
        </w:rPr>
        <w:t>кту</w:t>
      </w:r>
      <w:proofErr w:type="spellEnd"/>
      <w:r w:rsidRPr="001D0D42">
        <w:rPr>
          <w:bCs w:val="0"/>
          <w:sz w:val="24"/>
          <w:szCs w:val="24"/>
        </w:rPr>
        <w:t xml:space="preserve"> – </w:t>
      </w:r>
      <w:r w:rsidRPr="001D0D42">
        <w:rPr>
          <w:sz w:val="24"/>
          <w:szCs w:val="24"/>
        </w:rPr>
        <w:t>стат</w:t>
      </w:r>
      <w:r w:rsidR="00861EC5" w:rsidRPr="001D0D42">
        <w:rPr>
          <w:sz w:val="24"/>
          <w:szCs w:val="24"/>
        </w:rPr>
        <w:t>ті</w:t>
      </w:r>
      <w:r w:rsidRPr="001D0D42">
        <w:rPr>
          <w:sz w:val="24"/>
          <w:szCs w:val="24"/>
        </w:rPr>
        <w:t xml:space="preserve"> 43</w:t>
      </w:r>
      <w:r w:rsidR="00901C4B" w:rsidRPr="001D0D42">
        <w:rPr>
          <w:sz w:val="24"/>
          <w:szCs w:val="24"/>
        </w:rPr>
        <w:t xml:space="preserve">, </w:t>
      </w:r>
      <w:r w:rsidRPr="001D0D42">
        <w:rPr>
          <w:sz w:val="24"/>
          <w:szCs w:val="24"/>
        </w:rPr>
        <w:t xml:space="preserve">60 Закону України </w:t>
      </w:r>
      <w:r w:rsidR="00543F06" w:rsidRPr="001D0D42">
        <w:rPr>
          <w:sz w:val="24"/>
          <w:szCs w:val="24"/>
        </w:rPr>
        <w:t>«</w:t>
      </w:r>
      <w:r w:rsidRPr="001D0D42">
        <w:rPr>
          <w:sz w:val="24"/>
          <w:szCs w:val="24"/>
        </w:rPr>
        <w:t>Про мі</w:t>
      </w:r>
      <w:r w:rsidR="00543F06" w:rsidRPr="001D0D42">
        <w:rPr>
          <w:sz w:val="24"/>
          <w:szCs w:val="24"/>
        </w:rPr>
        <w:t>сцеве самоврядування в Україні»</w:t>
      </w:r>
      <w:r w:rsidR="00FE5BA2" w:rsidRPr="001D0D42">
        <w:rPr>
          <w:sz w:val="24"/>
          <w:szCs w:val="24"/>
        </w:rPr>
        <w:t xml:space="preserve">, </w:t>
      </w:r>
      <w:r w:rsidR="006A25A4" w:rsidRPr="001D0D42">
        <w:rPr>
          <w:sz w:val="24"/>
          <w:szCs w:val="24"/>
        </w:rPr>
        <w:t>рішення обласної ради від 04.11.2011 №326 «Про</w:t>
      </w:r>
      <w:r w:rsidR="006A25A4" w:rsidRPr="001D0D42">
        <w:rPr>
          <w:sz w:val="24"/>
          <w:szCs w:val="24"/>
        </w:rPr>
        <w:br/>
        <w:t>затвердження Положення про основні засади управління об’єктами спільної</w:t>
      </w:r>
      <w:r w:rsidR="006A25A4" w:rsidRPr="001D0D42">
        <w:rPr>
          <w:sz w:val="24"/>
          <w:szCs w:val="24"/>
        </w:rPr>
        <w:br/>
        <w:t>власності територіальних громад сіл, селищ, міст Закарпатської області</w:t>
      </w:r>
      <w:r w:rsidR="006A25A4" w:rsidRPr="001D0D42">
        <w:rPr>
          <w:sz w:val="24"/>
          <w:szCs w:val="24"/>
        </w:rPr>
        <w:br/>
        <w:t>(обласної комунальної власності)»</w:t>
      </w:r>
      <w:r w:rsidR="00A56DCE" w:rsidRPr="001D0D42">
        <w:rPr>
          <w:sz w:val="24"/>
          <w:szCs w:val="24"/>
        </w:rPr>
        <w:t>,</w:t>
      </w:r>
      <w:r w:rsidR="0083266F" w:rsidRPr="001D0D42">
        <w:rPr>
          <w:sz w:val="24"/>
          <w:szCs w:val="24"/>
        </w:rPr>
        <w:t xml:space="preserve"> лист</w:t>
      </w:r>
      <w:r w:rsidR="004B6E62" w:rsidRPr="001D0D42">
        <w:rPr>
          <w:sz w:val="24"/>
          <w:szCs w:val="24"/>
        </w:rPr>
        <w:t>-клопотання</w:t>
      </w:r>
      <w:r w:rsidR="0083266F" w:rsidRPr="001D0D42">
        <w:rPr>
          <w:sz w:val="24"/>
          <w:szCs w:val="24"/>
        </w:rPr>
        <w:t xml:space="preserve"> </w:t>
      </w:r>
      <w:proofErr w:type="spellStart"/>
      <w:r w:rsidR="006A25A4" w:rsidRPr="001D0D42">
        <w:rPr>
          <w:sz w:val="24"/>
          <w:szCs w:val="24"/>
        </w:rPr>
        <w:t>Вишківської</w:t>
      </w:r>
      <w:proofErr w:type="spellEnd"/>
      <w:r w:rsidR="006A25A4" w:rsidRPr="001D0D42">
        <w:rPr>
          <w:sz w:val="24"/>
          <w:szCs w:val="24"/>
        </w:rPr>
        <w:t xml:space="preserve"> селищної ради від 03.04.2023 №02-36/433, рішення </w:t>
      </w:r>
      <w:proofErr w:type="spellStart"/>
      <w:r w:rsidR="006A25A4" w:rsidRPr="001D0D42">
        <w:rPr>
          <w:sz w:val="24"/>
          <w:szCs w:val="24"/>
        </w:rPr>
        <w:t>Вишківської</w:t>
      </w:r>
      <w:proofErr w:type="spellEnd"/>
      <w:r w:rsidR="006A25A4" w:rsidRPr="001D0D42">
        <w:rPr>
          <w:sz w:val="24"/>
          <w:szCs w:val="24"/>
        </w:rPr>
        <w:t xml:space="preserve"> селищної ради Хустського району Закарпатської області від 30.03.2023 №546 «Про надання згоди на прийняття в комунальну власність </w:t>
      </w:r>
      <w:proofErr w:type="spellStart"/>
      <w:r w:rsidR="006A25A4" w:rsidRPr="001D0D42">
        <w:rPr>
          <w:sz w:val="24"/>
          <w:szCs w:val="24"/>
        </w:rPr>
        <w:t>Вишківської</w:t>
      </w:r>
      <w:proofErr w:type="spellEnd"/>
      <w:r w:rsidR="006A25A4" w:rsidRPr="001D0D42">
        <w:rPr>
          <w:sz w:val="24"/>
          <w:szCs w:val="24"/>
        </w:rPr>
        <w:t xml:space="preserve"> селищної територіальної громади індивідуально визначеного майна», лист-клопотання </w:t>
      </w:r>
      <w:r w:rsidR="00CE2117" w:rsidRPr="001D0D42">
        <w:rPr>
          <w:sz w:val="24"/>
          <w:szCs w:val="24"/>
        </w:rPr>
        <w:t xml:space="preserve">Ясінянської </w:t>
      </w:r>
      <w:r w:rsidR="006A25A4" w:rsidRPr="001D0D42">
        <w:rPr>
          <w:sz w:val="24"/>
          <w:szCs w:val="24"/>
        </w:rPr>
        <w:t>селищної ради від 3</w:t>
      </w:r>
      <w:r w:rsidR="00CE2117" w:rsidRPr="001D0D42">
        <w:rPr>
          <w:sz w:val="24"/>
          <w:szCs w:val="24"/>
        </w:rPr>
        <w:t>1</w:t>
      </w:r>
      <w:r w:rsidR="006A25A4" w:rsidRPr="001D0D42">
        <w:rPr>
          <w:sz w:val="24"/>
          <w:szCs w:val="24"/>
        </w:rPr>
        <w:t>.0</w:t>
      </w:r>
      <w:r w:rsidR="00CE2117" w:rsidRPr="001D0D42">
        <w:rPr>
          <w:sz w:val="24"/>
          <w:szCs w:val="24"/>
        </w:rPr>
        <w:t>3.2023 №07.1-05/447</w:t>
      </w:r>
      <w:r w:rsidR="006A25A4" w:rsidRPr="001D0D42">
        <w:rPr>
          <w:sz w:val="24"/>
          <w:szCs w:val="24"/>
        </w:rPr>
        <w:t>, рішення Ясінянської селищної ради Рахівського району Закарпатської області від 28.03.2023 №2299 «Про передачу медичного обладнання у комунальну власність Ясінянської селищної</w:t>
      </w:r>
      <w:r w:rsidR="00F23D09" w:rsidRPr="001D0D42">
        <w:rPr>
          <w:sz w:val="24"/>
          <w:szCs w:val="24"/>
        </w:rPr>
        <w:t xml:space="preserve"> ради</w:t>
      </w:r>
      <w:r w:rsidR="006A25A4" w:rsidRPr="001D0D42">
        <w:rPr>
          <w:sz w:val="24"/>
          <w:szCs w:val="24"/>
        </w:rPr>
        <w:t>»</w:t>
      </w:r>
      <w:r w:rsidR="00FD30FB" w:rsidRPr="001D0D42">
        <w:rPr>
          <w:color w:val="auto"/>
          <w:sz w:val="24"/>
          <w:szCs w:val="24"/>
        </w:rPr>
        <w:t>.</w:t>
      </w:r>
    </w:p>
    <w:p w:rsidR="008C05A6" w:rsidRPr="001D0D42" w:rsidRDefault="008C05A6" w:rsidP="008C05A6">
      <w:pPr>
        <w:jc w:val="both"/>
        <w:rPr>
          <w:sz w:val="24"/>
          <w:szCs w:val="24"/>
        </w:rPr>
      </w:pPr>
    </w:p>
    <w:p w:rsidR="0013090E" w:rsidRPr="001D0D42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1D0D42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CE2117" w:rsidRPr="001D0D42" w:rsidRDefault="008C05A6" w:rsidP="0013090E">
      <w:pPr>
        <w:jc w:val="both"/>
        <w:rPr>
          <w:sz w:val="24"/>
          <w:szCs w:val="24"/>
        </w:rPr>
      </w:pPr>
      <w:r w:rsidRPr="001D0D42">
        <w:rPr>
          <w:sz w:val="24"/>
          <w:szCs w:val="24"/>
        </w:rPr>
        <w:tab/>
      </w:r>
      <w:r w:rsidR="00AF7D64" w:rsidRPr="001D0D42">
        <w:rPr>
          <w:bCs w:val="0"/>
          <w:sz w:val="24"/>
          <w:szCs w:val="24"/>
        </w:rPr>
        <w:t xml:space="preserve">Мета </w:t>
      </w:r>
      <w:proofErr w:type="spellStart"/>
      <w:r w:rsidR="00AF7D64" w:rsidRPr="001D0D42">
        <w:rPr>
          <w:bCs w:val="0"/>
          <w:sz w:val="24"/>
          <w:szCs w:val="24"/>
        </w:rPr>
        <w:t>проє</w:t>
      </w:r>
      <w:r w:rsidR="00F23D09" w:rsidRPr="001D0D42">
        <w:rPr>
          <w:bCs w:val="0"/>
          <w:sz w:val="24"/>
          <w:szCs w:val="24"/>
        </w:rPr>
        <w:t>кта</w:t>
      </w:r>
      <w:proofErr w:type="spellEnd"/>
      <w:r w:rsidRPr="001D0D42">
        <w:rPr>
          <w:bCs w:val="0"/>
          <w:sz w:val="24"/>
          <w:szCs w:val="24"/>
        </w:rPr>
        <w:t xml:space="preserve"> –</w:t>
      </w:r>
      <w:r w:rsidRPr="001D0D42">
        <w:rPr>
          <w:sz w:val="24"/>
          <w:szCs w:val="24"/>
        </w:rPr>
        <w:t xml:space="preserve"> </w:t>
      </w:r>
      <w:r w:rsidR="00CE2117" w:rsidRPr="001D0D42">
        <w:rPr>
          <w:rStyle w:val="fontstyle01"/>
          <w:b w:val="0"/>
          <w:sz w:val="24"/>
          <w:szCs w:val="24"/>
        </w:rPr>
        <w:t xml:space="preserve">безоплатна передача </w:t>
      </w:r>
      <w:r w:rsidR="00F3284F" w:rsidRPr="001D0D42">
        <w:rPr>
          <w:rStyle w:val="fontstyle01"/>
          <w:b w:val="0"/>
          <w:sz w:val="24"/>
          <w:szCs w:val="24"/>
        </w:rPr>
        <w:t xml:space="preserve">рухомого індивідуально визначеного майна </w:t>
      </w:r>
      <w:r w:rsidR="00543F06" w:rsidRPr="001D0D42">
        <w:rPr>
          <w:rStyle w:val="fontstyle01"/>
          <w:b w:val="0"/>
          <w:sz w:val="24"/>
          <w:szCs w:val="24"/>
        </w:rPr>
        <w:t xml:space="preserve"> (медичного</w:t>
      </w:r>
      <w:r w:rsidR="00CE2117" w:rsidRPr="001D0D42">
        <w:rPr>
          <w:rStyle w:val="fontstyle01"/>
          <w:b w:val="0"/>
          <w:sz w:val="24"/>
          <w:szCs w:val="24"/>
        </w:rPr>
        <w:t xml:space="preserve"> обладнання) зі спільної власності територіальних громад сіл, селищ міст області</w:t>
      </w:r>
      <w:r w:rsidR="00CE2117" w:rsidRPr="001D0D42">
        <w:rPr>
          <w:b/>
          <w:sz w:val="24"/>
          <w:szCs w:val="24"/>
        </w:rPr>
        <w:t xml:space="preserve"> </w:t>
      </w:r>
      <w:r w:rsidR="00CE2117" w:rsidRPr="001D0D42">
        <w:rPr>
          <w:sz w:val="24"/>
          <w:szCs w:val="24"/>
        </w:rPr>
        <w:t>до комунальної власнос</w:t>
      </w:r>
      <w:r w:rsidR="00F3284F" w:rsidRPr="001D0D42">
        <w:rPr>
          <w:sz w:val="24"/>
          <w:szCs w:val="24"/>
        </w:rPr>
        <w:t>ті територіальних громад</w:t>
      </w:r>
      <w:bookmarkStart w:id="0" w:name="_GoBack"/>
      <w:bookmarkEnd w:id="0"/>
      <w:r w:rsidR="00CE2117" w:rsidRPr="001D0D42">
        <w:rPr>
          <w:sz w:val="24"/>
          <w:szCs w:val="24"/>
        </w:rPr>
        <w:t>.</w:t>
      </w:r>
    </w:p>
    <w:p w:rsidR="008C05A6" w:rsidRPr="001D0D42" w:rsidRDefault="00CE2117" w:rsidP="00CE2117">
      <w:pPr>
        <w:jc w:val="both"/>
        <w:rPr>
          <w:rFonts w:eastAsia="Arial Unicode MS"/>
          <w:sz w:val="24"/>
          <w:szCs w:val="24"/>
        </w:rPr>
      </w:pPr>
      <w:r w:rsidRPr="001D0D42">
        <w:rPr>
          <w:sz w:val="24"/>
          <w:szCs w:val="24"/>
        </w:rPr>
        <w:t xml:space="preserve"> </w:t>
      </w:r>
    </w:p>
    <w:p w:rsidR="008C05A6" w:rsidRPr="001D0D42" w:rsidRDefault="008C05A6" w:rsidP="0072620B">
      <w:pPr>
        <w:pStyle w:val="a3"/>
        <w:jc w:val="center"/>
        <w:rPr>
          <w:b/>
          <w:bCs/>
          <w:szCs w:val="24"/>
        </w:rPr>
      </w:pPr>
      <w:r w:rsidRPr="001D0D42">
        <w:rPr>
          <w:b/>
          <w:bCs/>
          <w:iCs/>
          <w:szCs w:val="24"/>
        </w:rPr>
        <w:t>3. Загальна характерист</w:t>
      </w:r>
      <w:r w:rsidR="00466086" w:rsidRPr="001D0D42">
        <w:rPr>
          <w:b/>
          <w:bCs/>
          <w:iCs/>
          <w:szCs w:val="24"/>
        </w:rPr>
        <w:t>ика та основні положення  рішення.</w:t>
      </w:r>
    </w:p>
    <w:p w:rsidR="00CE2117" w:rsidRPr="001D0D42" w:rsidRDefault="008C05A6" w:rsidP="008C05A6">
      <w:pPr>
        <w:jc w:val="both"/>
        <w:rPr>
          <w:sz w:val="24"/>
          <w:szCs w:val="24"/>
        </w:rPr>
      </w:pPr>
      <w:r w:rsidRPr="001D0D42">
        <w:rPr>
          <w:bCs w:val="0"/>
          <w:sz w:val="24"/>
          <w:szCs w:val="24"/>
        </w:rPr>
        <w:tab/>
      </w:r>
      <w:r w:rsidR="00543F06" w:rsidRPr="001D0D42">
        <w:rPr>
          <w:bCs w:val="0"/>
          <w:sz w:val="24"/>
          <w:szCs w:val="24"/>
        </w:rPr>
        <w:t>Проєкт р</w:t>
      </w:r>
      <w:r w:rsidRPr="001D0D42">
        <w:rPr>
          <w:bCs w:val="0"/>
          <w:sz w:val="24"/>
          <w:szCs w:val="24"/>
        </w:rPr>
        <w:t xml:space="preserve">ішення є актом </w:t>
      </w:r>
      <w:r w:rsidR="0013090E" w:rsidRPr="001D0D42">
        <w:rPr>
          <w:bCs w:val="0"/>
          <w:sz w:val="24"/>
          <w:szCs w:val="24"/>
        </w:rPr>
        <w:t>організаційно-розпорядчого характеру</w:t>
      </w:r>
      <w:r w:rsidRPr="001D0D42">
        <w:rPr>
          <w:bCs w:val="0"/>
          <w:sz w:val="24"/>
          <w:szCs w:val="24"/>
        </w:rPr>
        <w:t xml:space="preserve"> обласної ради, як власника </w:t>
      </w:r>
      <w:r w:rsidR="00E15928" w:rsidRPr="001D0D4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1D0D42">
        <w:rPr>
          <w:bCs w:val="0"/>
          <w:sz w:val="24"/>
          <w:szCs w:val="24"/>
        </w:rPr>
        <w:t xml:space="preserve"> </w:t>
      </w:r>
      <w:r w:rsidR="00E15928" w:rsidRPr="001D0D42">
        <w:rPr>
          <w:bCs w:val="0"/>
          <w:sz w:val="24"/>
          <w:szCs w:val="24"/>
        </w:rPr>
        <w:t xml:space="preserve">яке спрямовано на </w:t>
      </w:r>
      <w:r w:rsidR="00E15F93" w:rsidRPr="001D0D42">
        <w:rPr>
          <w:sz w:val="24"/>
          <w:szCs w:val="24"/>
        </w:rPr>
        <w:t>списання матеріальних цінностей</w:t>
      </w:r>
      <w:r w:rsidR="004B6E62" w:rsidRPr="001D0D42">
        <w:rPr>
          <w:sz w:val="24"/>
          <w:szCs w:val="24"/>
        </w:rPr>
        <w:t xml:space="preserve"> (медичного та іншого обладнання)</w:t>
      </w:r>
      <w:r w:rsidR="00E15F93" w:rsidRPr="001D0D42">
        <w:rPr>
          <w:sz w:val="24"/>
          <w:szCs w:val="24"/>
        </w:rPr>
        <w:t xml:space="preserve"> </w:t>
      </w:r>
      <w:r w:rsidR="00291879" w:rsidRPr="001D0D42">
        <w:rPr>
          <w:sz w:val="24"/>
          <w:szCs w:val="24"/>
        </w:rPr>
        <w:t xml:space="preserve">з балансу </w:t>
      </w:r>
      <w:r w:rsidR="00811BCE" w:rsidRPr="001D0D42">
        <w:rPr>
          <w:sz w:val="24"/>
          <w:szCs w:val="24"/>
        </w:rPr>
        <w:t>Комунального некомерційного підприємства «</w:t>
      </w:r>
      <w:r w:rsidR="00CA5767" w:rsidRPr="001D0D42">
        <w:rPr>
          <w:sz w:val="24"/>
          <w:szCs w:val="24"/>
        </w:rPr>
        <w:t>Обласна дитяча лікарня</w:t>
      </w:r>
      <w:r w:rsidR="00811BCE" w:rsidRPr="001D0D42">
        <w:rPr>
          <w:sz w:val="24"/>
          <w:szCs w:val="24"/>
        </w:rPr>
        <w:t>» Закарпатської обласної ради,</w:t>
      </w:r>
      <w:r w:rsidR="005E7515" w:rsidRPr="001D0D42">
        <w:rPr>
          <w:sz w:val="24"/>
          <w:szCs w:val="24"/>
        </w:rPr>
        <w:t xml:space="preserve"> </w:t>
      </w:r>
      <w:r w:rsidRPr="001D0D42">
        <w:rPr>
          <w:sz w:val="24"/>
          <w:szCs w:val="24"/>
        </w:rPr>
        <w:t xml:space="preserve">шляхом </w:t>
      </w:r>
      <w:r w:rsidR="00AF7D64" w:rsidRPr="001D0D42">
        <w:rPr>
          <w:sz w:val="24"/>
          <w:szCs w:val="24"/>
        </w:rPr>
        <w:t>вилучення, з метою подальшої</w:t>
      </w:r>
      <w:r w:rsidR="00CE2117" w:rsidRPr="001D0D42">
        <w:rPr>
          <w:sz w:val="24"/>
          <w:szCs w:val="24"/>
        </w:rPr>
        <w:t xml:space="preserve"> передачі </w:t>
      </w:r>
      <w:r w:rsidR="00AF7D64" w:rsidRPr="001D0D42">
        <w:rPr>
          <w:sz w:val="24"/>
          <w:szCs w:val="24"/>
        </w:rPr>
        <w:t xml:space="preserve">його </w:t>
      </w:r>
      <w:r w:rsidR="00CE2117" w:rsidRPr="001D0D42">
        <w:rPr>
          <w:sz w:val="24"/>
          <w:szCs w:val="24"/>
        </w:rPr>
        <w:t>територіальним громадам.</w:t>
      </w:r>
    </w:p>
    <w:p w:rsidR="008C05A6" w:rsidRPr="001D0D42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1D0D42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1D0D42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1D0D42" w:rsidRDefault="008C05A6" w:rsidP="008C05A6">
      <w:pPr>
        <w:jc w:val="both"/>
        <w:rPr>
          <w:bCs w:val="0"/>
          <w:sz w:val="24"/>
          <w:szCs w:val="24"/>
        </w:rPr>
      </w:pPr>
      <w:r w:rsidRPr="001D0D42">
        <w:rPr>
          <w:bCs w:val="0"/>
          <w:i/>
          <w:iCs/>
          <w:sz w:val="24"/>
          <w:szCs w:val="24"/>
        </w:rPr>
        <w:tab/>
      </w:r>
      <w:r w:rsidR="00543F06" w:rsidRPr="001D0D42">
        <w:rPr>
          <w:bCs w:val="0"/>
          <w:sz w:val="24"/>
          <w:szCs w:val="24"/>
        </w:rPr>
        <w:t>Ця сфера</w:t>
      </w:r>
      <w:r w:rsidRPr="001D0D42">
        <w:rPr>
          <w:bCs w:val="0"/>
          <w:sz w:val="24"/>
          <w:szCs w:val="24"/>
        </w:rPr>
        <w:t xml:space="preserve"> регулюється відповідно до </w:t>
      </w:r>
      <w:r w:rsidRPr="001D0D42">
        <w:rPr>
          <w:sz w:val="24"/>
          <w:szCs w:val="24"/>
        </w:rPr>
        <w:t>стат</w:t>
      </w:r>
      <w:r w:rsidR="00A56DCE" w:rsidRPr="001D0D42">
        <w:rPr>
          <w:sz w:val="24"/>
          <w:szCs w:val="24"/>
        </w:rPr>
        <w:t>ей</w:t>
      </w:r>
      <w:r w:rsidRPr="001D0D42">
        <w:rPr>
          <w:sz w:val="24"/>
          <w:szCs w:val="24"/>
        </w:rPr>
        <w:t xml:space="preserve"> 43</w:t>
      </w:r>
      <w:r w:rsidR="00A56DCE" w:rsidRPr="001D0D42">
        <w:rPr>
          <w:sz w:val="24"/>
          <w:szCs w:val="24"/>
        </w:rPr>
        <w:t>, 60</w:t>
      </w:r>
      <w:r w:rsidR="00543F06" w:rsidRPr="001D0D42">
        <w:rPr>
          <w:sz w:val="24"/>
          <w:szCs w:val="24"/>
        </w:rPr>
        <w:t xml:space="preserve"> Закону України «</w:t>
      </w:r>
      <w:r w:rsidRPr="001D0D42">
        <w:rPr>
          <w:sz w:val="24"/>
          <w:szCs w:val="24"/>
        </w:rPr>
        <w:t>Про місцеве самовр</w:t>
      </w:r>
      <w:r w:rsidR="00543F06" w:rsidRPr="001D0D42">
        <w:rPr>
          <w:sz w:val="24"/>
          <w:szCs w:val="24"/>
        </w:rPr>
        <w:t>ядування в Україні»</w:t>
      </w:r>
      <w:r w:rsidRPr="001D0D42">
        <w:rPr>
          <w:sz w:val="24"/>
          <w:szCs w:val="24"/>
        </w:rPr>
        <w:t xml:space="preserve">, </w:t>
      </w:r>
      <w:r w:rsidRPr="001D0D42">
        <w:rPr>
          <w:bCs w:val="0"/>
          <w:sz w:val="24"/>
          <w:szCs w:val="24"/>
        </w:rPr>
        <w:t>іншими но</w:t>
      </w:r>
      <w:r w:rsidR="00466086" w:rsidRPr="001D0D42">
        <w:rPr>
          <w:bCs w:val="0"/>
          <w:sz w:val="24"/>
          <w:szCs w:val="24"/>
        </w:rPr>
        <w:t>рмативно-правовими актами, в тому числі</w:t>
      </w:r>
      <w:r w:rsidRPr="001D0D42">
        <w:rPr>
          <w:bCs w:val="0"/>
          <w:sz w:val="24"/>
          <w:szCs w:val="24"/>
        </w:rPr>
        <w:t xml:space="preserve"> обласної ради, як власника майна щодо </w:t>
      </w:r>
      <w:r w:rsidR="00E15928" w:rsidRPr="001D0D42">
        <w:rPr>
          <w:bCs w:val="0"/>
          <w:sz w:val="24"/>
          <w:szCs w:val="24"/>
        </w:rPr>
        <w:t>розпорядження</w:t>
      </w:r>
      <w:r w:rsidRPr="001D0D42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1D0D42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1D0D42" w:rsidRDefault="00543F06" w:rsidP="0072620B">
      <w:pPr>
        <w:jc w:val="center"/>
        <w:rPr>
          <w:b/>
          <w:bCs w:val="0"/>
          <w:iCs/>
          <w:sz w:val="24"/>
          <w:szCs w:val="24"/>
        </w:rPr>
      </w:pPr>
      <w:r w:rsidRPr="001D0D42">
        <w:rPr>
          <w:b/>
          <w:bCs w:val="0"/>
          <w:iCs/>
          <w:sz w:val="24"/>
          <w:szCs w:val="24"/>
        </w:rPr>
        <w:t xml:space="preserve">    </w:t>
      </w:r>
      <w:r w:rsidR="008C05A6" w:rsidRPr="001D0D42">
        <w:rPr>
          <w:b/>
          <w:bCs w:val="0"/>
          <w:iCs/>
          <w:sz w:val="24"/>
          <w:szCs w:val="24"/>
        </w:rPr>
        <w:t>5. Прогноз соціально-економічних та інш</w:t>
      </w:r>
      <w:r w:rsidR="00466086" w:rsidRPr="001D0D42">
        <w:rPr>
          <w:b/>
          <w:bCs w:val="0"/>
          <w:iCs/>
          <w:sz w:val="24"/>
          <w:szCs w:val="24"/>
        </w:rPr>
        <w:t xml:space="preserve">их  наслідків прийняття </w:t>
      </w:r>
      <w:r w:rsidRPr="001D0D42">
        <w:rPr>
          <w:b/>
          <w:bCs w:val="0"/>
          <w:iCs/>
          <w:sz w:val="24"/>
          <w:szCs w:val="24"/>
        </w:rPr>
        <w:t>рішення.</w:t>
      </w:r>
    </w:p>
    <w:p w:rsidR="008C05A6" w:rsidRPr="001D0D4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1D0D42">
        <w:rPr>
          <w:sz w:val="24"/>
          <w:szCs w:val="24"/>
        </w:rPr>
        <w:t xml:space="preserve">        </w:t>
      </w:r>
      <w:r w:rsidR="00D61454" w:rsidRPr="001D0D42">
        <w:rPr>
          <w:sz w:val="24"/>
          <w:szCs w:val="24"/>
        </w:rPr>
        <w:t xml:space="preserve">    </w:t>
      </w:r>
      <w:r w:rsidR="00AC1EB1" w:rsidRPr="001D0D42">
        <w:rPr>
          <w:sz w:val="24"/>
          <w:szCs w:val="24"/>
        </w:rPr>
        <w:t xml:space="preserve"> </w:t>
      </w:r>
      <w:r w:rsidR="00743210" w:rsidRPr="001D0D42">
        <w:rPr>
          <w:sz w:val="24"/>
          <w:szCs w:val="24"/>
        </w:rPr>
        <w:t>З</w:t>
      </w:r>
      <w:r w:rsidRPr="001D0D42">
        <w:rPr>
          <w:sz w:val="24"/>
          <w:szCs w:val="24"/>
        </w:rPr>
        <w:t xml:space="preserve"> економічної точки зору </w:t>
      </w:r>
      <w:r w:rsidR="00466086" w:rsidRPr="001D0D42">
        <w:rPr>
          <w:sz w:val="24"/>
          <w:szCs w:val="24"/>
        </w:rPr>
        <w:t>–</w:t>
      </w:r>
      <w:r w:rsidRPr="001D0D42">
        <w:rPr>
          <w:sz w:val="24"/>
          <w:szCs w:val="24"/>
        </w:rPr>
        <w:t xml:space="preserve"> </w:t>
      </w:r>
      <w:r w:rsidR="00466086" w:rsidRPr="001D0D42">
        <w:rPr>
          <w:sz w:val="24"/>
          <w:szCs w:val="24"/>
        </w:rPr>
        <w:t xml:space="preserve">проєкт </w:t>
      </w:r>
      <w:r w:rsidRPr="001D0D42">
        <w:rPr>
          <w:sz w:val="24"/>
          <w:szCs w:val="24"/>
        </w:rPr>
        <w:t xml:space="preserve">рішення має </w:t>
      </w:r>
      <w:r w:rsidR="00E15928" w:rsidRPr="001D0D42">
        <w:rPr>
          <w:sz w:val="24"/>
          <w:szCs w:val="24"/>
        </w:rPr>
        <w:t>забезпечити</w:t>
      </w:r>
      <w:r w:rsidRPr="001D0D42">
        <w:rPr>
          <w:sz w:val="24"/>
          <w:szCs w:val="24"/>
        </w:rPr>
        <w:t xml:space="preserve"> ефективність використання </w:t>
      </w:r>
      <w:r w:rsidR="00466086" w:rsidRPr="001D0D42">
        <w:rPr>
          <w:sz w:val="24"/>
          <w:szCs w:val="24"/>
        </w:rPr>
        <w:t xml:space="preserve">рухомого індивідуально визначеного </w:t>
      </w:r>
      <w:r w:rsidRPr="001D0D42">
        <w:rPr>
          <w:sz w:val="24"/>
          <w:szCs w:val="24"/>
        </w:rPr>
        <w:t>майна обласно</w:t>
      </w:r>
      <w:r w:rsidR="00F9294C" w:rsidRPr="001D0D42">
        <w:rPr>
          <w:sz w:val="24"/>
          <w:szCs w:val="24"/>
        </w:rPr>
        <w:t>ї комунальної власності</w:t>
      </w:r>
      <w:r w:rsidR="00D62EFB" w:rsidRPr="001D0D42">
        <w:rPr>
          <w:sz w:val="24"/>
          <w:szCs w:val="24"/>
        </w:rPr>
        <w:t>,</w:t>
      </w:r>
      <w:r w:rsidR="00E15928" w:rsidRPr="001D0D42">
        <w:rPr>
          <w:sz w:val="24"/>
          <w:szCs w:val="24"/>
        </w:rPr>
        <w:t xml:space="preserve"> згідно вимог чинного законодавства</w:t>
      </w:r>
      <w:r w:rsidR="00D62EFB" w:rsidRPr="001D0D42">
        <w:rPr>
          <w:sz w:val="24"/>
          <w:szCs w:val="24"/>
        </w:rPr>
        <w:t>,</w:t>
      </w:r>
      <w:r w:rsidR="00E15928" w:rsidRPr="001D0D42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="00466086" w:rsidRPr="001D0D42">
        <w:rPr>
          <w:sz w:val="24"/>
          <w:szCs w:val="24"/>
        </w:rPr>
        <w:t xml:space="preserve"> на безоплатне медичне обслуговування.</w:t>
      </w:r>
    </w:p>
    <w:p w:rsidR="007A0152" w:rsidRPr="001D0D4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1D0D4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1D0D42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1D0D42">
        <w:rPr>
          <w:b/>
          <w:sz w:val="24"/>
          <w:szCs w:val="24"/>
        </w:rPr>
        <w:t xml:space="preserve">Начальник </w:t>
      </w:r>
      <w:r w:rsidRPr="001D0D42">
        <w:rPr>
          <w:b/>
          <w:bCs w:val="0"/>
          <w:sz w:val="24"/>
          <w:szCs w:val="24"/>
        </w:rPr>
        <w:t>Комунальної установи</w:t>
      </w:r>
    </w:p>
    <w:p w:rsidR="00283F5D" w:rsidRPr="001D0D42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1D0D42">
        <w:rPr>
          <w:b/>
          <w:bCs w:val="0"/>
          <w:sz w:val="24"/>
          <w:szCs w:val="24"/>
        </w:rPr>
        <w:t xml:space="preserve">«Управління спільною власністю </w:t>
      </w:r>
    </w:p>
    <w:p w:rsidR="00283F5D" w:rsidRPr="001D0D42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1D0D42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1D0D42" w:rsidRDefault="00283F5D" w:rsidP="00283F5D">
      <w:pPr>
        <w:widowControl w:val="0"/>
        <w:jc w:val="both"/>
        <w:rPr>
          <w:b/>
          <w:sz w:val="24"/>
          <w:szCs w:val="24"/>
        </w:rPr>
      </w:pPr>
      <w:r w:rsidRPr="001D0D42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1D0D42">
        <w:rPr>
          <w:b/>
          <w:sz w:val="24"/>
          <w:szCs w:val="24"/>
        </w:rPr>
        <w:tab/>
        <w:t xml:space="preserve">             </w:t>
      </w:r>
      <w:r w:rsidRPr="001D0D42">
        <w:rPr>
          <w:b/>
          <w:sz w:val="24"/>
          <w:szCs w:val="24"/>
        </w:rPr>
        <w:tab/>
        <w:t xml:space="preserve">           </w:t>
      </w:r>
      <w:r w:rsidRPr="001D0D42">
        <w:rPr>
          <w:b/>
          <w:sz w:val="24"/>
          <w:szCs w:val="24"/>
        </w:rPr>
        <w:tab/>
        <w:t>Антон ГРОМОВИЙ</w:t>
      </w:r>
    </w:p>
    <w:p w:rsidR="008C05A6" w:rsidRPr="00466086" w:rsidRDefault="008C05A6" w:rsidP="005A2221">
      <w:pPr>
        <w:jc w:val="both"/>
        <w:rPr>
          <w:b/>
          <w:sz w:val="25"/>
          <w:szCs w:val="25"/>
        </w:rPr>
      </w:pPr>
    </w:p>
    <w:sectPr w:rsidR="008C05A6" w:rsidRPr="0046608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62CCE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0D42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1091"/>
    <w:rsid w:val="0023245B"/>
    <w:rsid w:val="0023415F"/>
    <w:rsid w:val="0024094D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2CE6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66086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3F06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D684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25A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436F"/>
    <w:rsid w:val="007F0B11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AF7D64"/>
    <w:rsid w:val="00B0491E"/>
    <w:rsid w:val="00B15E97"/>
    <w:rsid w:val="00B35087"/>
    <w:rsid w:val="00B4285C"/>
    <w:rsid w:val="00B468C9"/>
    <w:rsid w:val="00B5492E"/>
    <w:rsid w:val="00B65C72"/>
    <w:rsid w:val="00B71E88"/>
    <w:rsid w:val="00B735D7"/>
    <w:rsid w:val="00B737F4"/>
    <w:rsid w:val="00B76907"/>
    <w:rsid w:val="00B94996"/>
    <w:rsid w:val="00BA157B"/>
    <w:rsid w:val="00BA6CF7"/>
    <w:rsid w:val="00BB1AB7"/>
    <w:rsid w:val="00BC1225"/>
    <w:rsid w:val="00BC62F3"/>
    <w:rsid w:val="00BD35E8"/>
    <w:rsid w:val="00BE2003"/>
    <w:rsid w:val="00BF4C51"/>
    <w:rsid w:val="00BF6D65"/>
    <w:rsid w:val="00C0339C"/>
    <w:rsid w:val="00C077E9"/>
    <w:rsid w:val="00C128A7"/>
    <w:rsid w:val="00C154AE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A5767"/>
    <w:rsid w:val="00CB066D"/>
    <w:rsid w:val="00CB4E87"/>
    <w:rsid w:val="00CB6727"/>
    <w:rsid w:val="00CC0CAF"/>
    <w:rsid w:val="00CC4EAE"/>
    <w:rsid w:val="00CC602F"/>
    <w:rsid w:val="00CD1025"/>
    <w:rsid w:val="00CE2117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C3827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07F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23D09"/>
    <w:rsid w:val="00F3284F"/>
    <w:rsid w:val="00F36470"/>
    <w:rsid w:val="00F3765A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550F26-032A-4C9B-B571-2653568A6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  <w:style w:type="character" w:customStyle="1" w:styleId="fontstyle01">
    <w:name w:val="fontstyle01"/>
    <w:basedOn w:val="a0"/>
    <w:rsid w:val="006A25A4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9</cp:revision>
  <cp:lastPrinted>2023-05-02T07:42:00Z</cp:lastPrinted>
  <dcterms:created xsi:type="dcterms:W3CDTF">2023-04-28T08:22:00Z</dcterms:created>
  <dcterms:modified xsi:type="dcterms:W3CDTF">2023-05-22T07:02:00Z</dcterms:modified>
</cp:coreProperties>
</file>